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78B94B0F" w:rsidR="00A32E79" w:rsidRPr="0059703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cs="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#11</w:t>
      </w:r>
      <w:r w:rsidR="00395E10">
        <w:rPr>
          <w:rFonts w:ascii="Arial" w:eastAsia="MS Mincho" w:hAnsi="Arial"/>
          <w:b/>
          <w:sz w:val="24"/>
          <w:szCs w:val="24"/>
          <w:lang w:eastAsia="x-none"/>
        </w:rPr>
        <w:t>9</w:t>
      </w:r>
      <w:r w:rsidR="004F16E1">
        <w:rPr>
          <w:rFonts w:ascii="Arial" w:eastAsia="MS Mincho" w:hAnsi="Arial"/>
          <w:b/>
          <w:sz w:val="24"/>
          <w:szCs w:val="24"/>
          <w:lang w:eastAsia="x-none"/>
        </w:rPr>
        <w:t>bis</w:t>
      </w:r>
      <w:r w:rsidR="000862F0">
        <w:rPr>
          <w:rFonts w:ascii="Arial" w:eastAsia="MS Mincho" w:hAnsi="Arial"/>
          <w:b/>
          <w:sz w:val="24"/>
          <w:szCs w:val="24"/>
          <w:lang w:eastAsia="x-none"/>
        </w:rPr>
        <w:t>-e</w:t>
      </w:r>
      <w:r w:rsidR="00733538">
        <w:rPr>
          <w:rFonts w:ascii="Arial" w:eastAsia="MS Mincho" w:hAnsi="Arial"/>
          <w:b/>
          <w:sz w:val="24"/>
          <w:szCs w:val="24"/>
          <w:lang w:eastAsia="x-none"/>
        </w:rPr>
        <w:tab/>
      </w:r>
      <w:r w:rsidR="00733538" w:rsidRPr="00597039">
        <w:rPr>
          <w:rFonts w:ascii="Arial" w:eastAsia="MS Mincho" w:hAnsi="Arial" w:cs="Arial"/>
          <w:b/>
          <w:sz w:val="24"/>
          <w:szCs w:val="24"/>
          <w:lang w:eastAsia="x-none"/>
        </w:rPr>
        <w:t>R2-2</w:t>
      </w:r>
      <w:r w:rsidR="008F13D7" w:rsidRPr="00FD1D10">
        <w:rPr>
          <w:rFonts w:ascii="Arial" w:eastAsia="MS Mincho" w:hAnsi="Arial" w:cs="Arial"/>
          <w:b/>
          <w:sz w:val="24"/>
          <w:szCs w:val="24"/>
          <w:lang w:eastAsia="x-none"/>
        </w:rPr>
        <w:t>2</w:t>
      </w:r>
      <w:r w:rsidR="009A1C8D">
        <w:rPr>
          <w:rFonts w:ascii="Arial" w:eastAsia="MS Mincho" w:hAnsi="Arial" w:cs="Arial"/>
          <w:b/>
          <w:sz w:val="24"/>
          <w:szCs w:val="24"/>
          <w:lang w:eastAsia="x-none"/>
        </w:rPr>
        <w:t>09681</w:t>
      </w:r>
    </w:p>
    <w:p w14:paraId="7791F180" w14:textId="63EF2F1E"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597039">
        <w:rPr>
          <w:rFonts w:ascii="Arial" w:eastAsia="MS Mincho" w:hAnsi="Arial"/>
          <w:b/>
          <w:sz w:val="24"/>
          <w:szCs w:val="24"/>
          <w:lang w:eastAsia="x-none"/>
        </w:rPr>
        <w:t>1</w:t>
      </w:r>
      <w:r w:rsidR="004F16E1">
        <w:rPr>
          <w:rFonts w:ascii="Arial" w:eastAsia="MS Mincho" w:hAnsi="Arial"/>
          <w:b/>
          <w:sz w:val="24"/>
          <w:szCs w:val="24"/>
          <w:lang w:eastAsia="x-none"/>
        </w:rPr>
        <w:t>0</w:t>
      </w:r>
      <w:r w:rsidR="00BF7401">
        <w:rPr>
          <w:rFonts w:ascii="Arial" w:eastAsia="MS Mincho" w:hAnsi="Arial"/>
          <w:b/>
          <w:sz w:val="24"/>
          <w:szCs w:val="24"/>
          <w:lang w:eastAsia="x-none"/>
        </w:rPr>
        <w:t>-</w:t>
      </w:r>
      <w:r w:rsidR="004F16E1">
        <w:rPr>
          <w:rFonts w:ascii="Arial" w:eastAsia="MS Mincho" w:hAnsi="Arial"/>
          <w:b/>
          <w:sz w:val="24"/>
          <w:szCs w:val="24"/>
          <w:lang w:eastAsia="x-none"/>
        </w:rPr>
        <w:t>1</w:t>
      </w:r>
      <w:r w:rsidR="00597039">
        <w:rPr>
          <w:rFonts w:ascii="Arial" w:eastAsia="MS Mincho" w:hAnsi="Arial"/>
          <w:b/>
          <w:sz w:val="24"/>
          <w:szCs w:val="24"/>
          <w:lang w:eastAsia="x-none"/>
        </w:rPr>
        <w:t>9</w:t>
      </w:r>
      <w:r w:rsidRPr="00A32E79">
        <w:rPr>
          <w:rFonts w:ascii="Arial" w:eastAsia="MS Mincho" w:hAnsi="Arial"/>
          <w:b/>
          <w:sz w:val="24"/>
          <w:szCs w:val="24"/>
          <w:lang w:eastAsia="x-none"/>
        </w:rPr>
        <w:t xml:space="preserve"> </w:t>
      </w:r>
      <w:r w:rsidR="004F16E1">
        <w:rPr>
          <w:rFonts w:ascii="Arial" w:eastAsia="MS Mincho" w:hAnsi="Arial"/>
          <w:b/>
          <w:sz w:val="24"/>
          <w:szCs w:val="24"/>
          <w:lang w:eastAsia="x-none"/>
        </w:rPr>
        <w:t>October</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2CB55EEF"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33313B">
        <w:rPr>
          <w:rFonts w:ascii="Arial" w:eastAsia="新細明體" w:hAnsi="Arial" w:cs="Arial"/>
          <w:b/>
          <w:sz w:val="24"/>
          <w:szCs w:val="24"/>
          <w:lang w:eastAsia="zh-CN"/>
        </w:rPr>
        <w:t>8</w:t>
      </w:r>
      <w:r w:rsidR="00540CBB">
        <w:rPr>
          <w:rFonts w:ascii="Arial" w:eastAsia="新細明體" w:hAnsi="Arial" w:cs="Arial"/>
          <w:b/>
          <w:sz w:val="24"/>
          <w:szCs w:val="24"/>
          <w:lang w:eastAsia="zh-CN"/>
        </w:rPr>
        <w:t>.</w:t>
      </w:r>
      <w:r w:rsidR="0033313B">
        <w:rPr>
          <w:rFonts w:ascii="Arial" w:eastAsia="新細明體" w:hAnsi="Arial" w:cs="Arial"/>
          <w:b/>
          <w:sz w:val="24"/>
          <w:szCs w:val="24"/>
          <w:lang w:eastAsia="zh-CN"/>
        </w:rPr>
        <w:t>9.4</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3E62A9AC"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BD5F52">
        <w:rPr>
          <w:rFonts w:ascii="Arial" w:eastAsia="新細明體" w:hAnsi="Arial" w:cs="Arial" w:hint="eastAsia"/>
          <w:b/>
          <w:sz w:val="24"/>
          <w:szCs w:val="24"/>
          <w:lang w:eastAsia="zh-TW"/>
        </w:rPr>
        <w:t>Mu</w:t>
      </w:r>
      <w:r w:rsidR="00BD5F52">
        <w:rPr>
          <w:rFonts w:ascii="Arial" w:eastAsia="新細明體" w:hAnsi="Arial" w:cs="Arial"/>
          <w:b/>
          <w:sz w:val="24"/>
          <w:szCs w:val="24"/>
          <w:lang w:eastAsia="zh-TW"/>
        </w:rPr>
        <w:t xml:space="preserve">ltipath </w:t>
      </w:r>
      <w:r w:rsidR="00395E10">
        <w:rPr>
          <w:rFonts w:ascii="Arial" w:eastAsia="新細明體" w:hAnsi="Arial" w:cs="Arial"/>
          <w:b/>
          <w:sz w:val="24"/>
          <w:szCs w:val="24"/>
          <w:lang w:eastAsia="zh-CN"/>
        </w:rPr>
        <w:t>support for remote UE</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1</w:t>
      </w:r>
      <w:r>
        <w:rPr>
          <w:rFonts w:ascii="Arial" w:eastAsia="新細明體" w:hAnsi="Arial" w:cs="Arial"/>
          <w:sz w:val="36"/>
          <w:lang w:eastAsia="en-US"/>
        </w:rPr>
        <w:tab/>
      </w:r>
      <w:r w:rsidR="00A32E79" w:rsidRPr="00A32E79">
        <w:rPr>
          <w:rFonts w:ascii="Arial" w:eastAsia="新細明體" w:hAnsi="Arial" w:cs="Arial"/>
          <w:sz w:val="36"/>
          <w:lang w:eastAsia="en-US"/>
        </w:rPr>
        <w:t>Introduction</w:t>
      </w:r>
      <w:bookmarkStart w:id="8" w:name="OLE_LINK39"/>
      <w:bookmarkStart w:id="9" w:name="OLE_LINK38"/>
      <w:bookmarkStart w:id="10" w:name="OLE_LINK37"/>
    </w:p>
    <w:p w14:paraId="6A5FFBF5" w14:textId="34D7EE9D" w:rsidR="003D23E0" w:rsidRDefault="004F16E1" w:rsidP="004F16E1">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After RAN2 119-e meeting, we have one post-meeting email discussion [408] </w:t>
      </w:r>
      <w:r w:rsidRPr="004F16E1">
        <w:rPr>
          <w:rFonts w:ascii="Calibri" w:eastAsia="新細明體" w:hAnsi="Calibri"/>
          <w:sz w:val="22"/>
          <w:szCs w:val="22"/>
          <w:lang w:eastAsia="zh-TW"/>
        </w:rPr>
        <w:t>Path operations in multi-path relaying</w:t>
      </w:r>
      <w:r>
        <w:rPr>
          <w:rFonts w:ascii="Calibri" w:eastAsia="新細明體" w:hAnsi="Calibri"/>
          <w:sz w:val="22"/>
          <w:szCs w:val="22"/>
          <w:lang w:eastAsia="zh-TW"/>
        </w:rPr>
        <w:t xml:space="preserve"> [</w:t>
      </w:r>
      <w:r w:rsidR="006A42EF">
        <w:rPr>
          <w:rFonts w:ascii="Calibri" w:eastAsia="新細明體" w:hAnsi="Calibri"/>
          <w:sz w:val="22"/>
          <w:szCs w:val="22"/>
          <w:lang w:eastAsia="zh-TW"/>
        </w:rPr>
        <w:t>2</w:t>
      </w:r>
      <w:r>
        <w:rPr>
          <w:rFonts w:ascii="Calibri" w:eastAsia="新細明體" w:hAnsi="Calibri"/>
          <w:sz w:val="22"/>
          <w:szCs w:val="22"/>
          <w:lang w:eastAsia="zh-TW"/>
        </w:rPr>
        <w:t>]. R</w:t>
      </w:r>
      <w:r w:rsidRPr="004F16E1">
        <w:rPr>
          <w:rFonts w:ascii="Calibri" w:eastAsia="新細明體" w:hAnsi="Calibri"/>
          <w:sz w:val="22"/>
          <w:szCs w:val="22"/>
          <w:lang w:eastAsia="zh-TW"/>
        </w:rPr>
        <w:t>apporteur</w:t>
      </w:r>
      <w:r>
        <w:rPr>
          <w:rFonts w:ascii="Calibri" w:eastAsia="新細明體" w:hAnsi="Calibri"/>
          <w:sz w:val="22"/>
          <w:szCs w:val="22"/>
          <w:lang w:eastAsia="zh-TW"/>
        </w:rPr>
        <w:t xml:space="preserve"> had bunch of proposals related to MP and some issues for further discussion. In t</w:t>
      </w:r>
      <w:r w:rsidR="003D23E0">
        <w:rPr>
          <w:rFonts w:ascii="Calibri" w:eastAsia="新細明體" w:hAnsi="Calibri"/>
          <w:sz w:val="22"/>
          <w:szCs w:val="22"/>
          <w:lang w:eastAsia="zh-TW"/>
        </w:rPr>
        <w:t>his paper</w:t>
      </w:r>
      <w:r>
        <w:rPr>
          <w:rFonts w:ascii="Calibri" w:eastAsia="新細明體" w:hAnsi="Calibri"/>
          <w:sz w:val="22"/>
          <w:szCs w:val="22"/>
          <w:lang w:eastAsia="zh-TW"/>
        </w:rPr>
        <w:t>, we</w:t>
      </w:r>
      <w:r w:rsidR="003D23E0">
        <w:rPr>
          <w:rFonts w:ascii="Calibri" w:eastAsia="新細明體" w:hAnsi="Calibri"/>
          <w:sz w:val="22"/>
          <w:szCs w:val="22"/>
          <w:lang w:eastAsia="zh-TW"/>
        </w:rPr>
        <w:t xml:space="preserve"> will focus on </w:t>
      </w:r>
      <w:r>
        <w:rPr>
          <w:rFonts w:ascii="Calibri" w:eastAsia="新細明體" w:hAnsi="Calibri"/>
          <w:sz w:val="22"/>
          <w:szCs w:val="22"/>
          <w:lang w:eastAsia="zh-TW"/>
        </w:rPr>
        <w:t>the issues require further discussion</w:t>
      </w:r>
      <w:r w:rsidR="003D23E0">
        <w:rPr>
          <w:rFonts w:ascii="Calibri" w:eastAsia="新細明體" w:hAnsi="Calibri"/>
          <w:sz w:val="22"/>
          <w:szCs w:val="22"/>
          <w:lang w:eastAsia="zh-TW"/>
        </w:rPr>
        <w:t>.</w:t>
      </w:r>
    </w:p>
    <w:p w14:paraId="4727C069" w14:textId="6328D38A" w:rsidR="004B2619" w:rsidRDefault="00B47D49" w:rsidP="004B261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0DB7A5CC" w14:textId="69C615CB" w:rsidR="007003C5" w:rsidRDefault="007003C5" w:rsidP="007003C5">
      <w:pPr>
        <w:pStyle w:val="2"/>
        <w:rPr>
          <w:rFonts w:eastAsia="新細明體"/>
          <w:lang w:eastAsia="zh-TW"/>
        </w:rPr>
      </w:pPr>
      <w:r>
        <w:rPr>
          <w:rFonts w:eastAsia="新細明體"/>
          <w:lang w:eastAsia="zh-TW"/>
        </w:rPr>
        <w:t>2.1</w:t>
      </w:r>
      <w:r>
        <w:rPr>
          <w:rFonts w:eastAsia="新細明體"/>
          <w:lang w:eastAsia="zh-TW"/>
        </w:rPr>
        <w:tab/>
      </w:r>
      <w:r w:rsidR="004F16E1">
        <w:rPr>
          <w:rFonts w:eastAsia="新細明體"/>
          <w:lang w:eastAsia="zh-TW"/>
        </w:rPr>
        <w:t>Need of primary path definition</w:t>
      </w:r>
    </w:p>
    <w:p w14:paraId="51112A5E" w14:textId="29D3E9F1" w:rsidR="00520EA9" w:rsidRDefault="00C21993" w:rsidP="00912122">
      <w:pPr>
        <w:overflowPunct/>
        <w:autoSpaceDE/>
        <w:autoSpaceDN/>
        <w:adjustRightInd/>
        <w:spacing w:after="240"/>
        <w:ind w:firstLineChars="200" w:firstLine="440"/>
        <w:textAlignment w:val="auto"/>
        <w:rPr>
          <w:rFonts w:ascii="Calibri" w:eastAsia="新細明體" w:hAnsi="Calibri"/>
          <w:sz w:val="22"/>
          <w:szCs w:val="22"/>
          <w:lang w:eastAsia="zh-TW"/>
        </w:rPr>
      </w:pPr>
      <w:r w:rsidRPr="00C21993">
        <w:rPr>
          <w:rFonts w:ascii="Calibri" w:eastAsia="新細明體" w:hAnsi="Calibri"/>
          <w:sz w:val="22"/>
          <w:szCs w:val="22"/>
          <w:lang w:eastAsia="zh-TW"/>
        </w:rPr>
        <w:t>In</w:t>
      </w:r>
      <w:r w:rsidR="004F16E1">
        <w:rPr>
          <w:rFonts w:ascii="Calibri" w:eastAsia="新細明體" w:hAnsi="Calibri"/>
          <w:sz w:val="22"/>
          <w:szCs w:val="22"/>
          <w:lang w:eastAsia="zh-TW"/>
        </w:rPr>
        <w:t xml:space="preserve"> </w:t>
      </w:r>
      <w:r w:rsidR="000A22A8">
        <w:rPr>
          <w:rFonts w:ascii="Calibri" w:eastAsia="新細明體" w:hAnsi="Calibri"/>
          <w:sz w:val="22"/>
          <w:szCs w:val="22"/>
          <w:lang w:eastAsia="zh-TW"/>
        </w:rPr>
        <w:t>[</w:t>
      </w:r>
      <w:r w:rsidR="006A42EF">
        <w:rPr>
          <w:rFonts w:ascii="Calibri" w:eastAsia="新細明體" w:hAnsi="Calibri"/>
          <w:sz w:val="22"/>
          <w:szCs w:val="22"/>
          <w:lang w:eastAsia="zh-TW"/>
        </w:rPr>
        <w:t>2</w:t>
      </w:r>
      <w:r w:rsidR="000A22A8">
        <w:rPr>
          <w:rFonts w:ascii="Calibri" w:eastAsia="新細明體" w:hAnsi="Calibri"/>
          <w:sz w:val="22"/>
          <w:szCs w:val="22"/>
          <w:lang w:eastAsia="zh-TW"/>
        </w:rPr>
        <w:t>]</w:t>
      </w:r>
      <w:r w:rsidRPr="00C21993">
        <w:rPr>
          <w:rFonts w:ascii="Calibri" w:eastAsia="新細明體" w:hAnsi="Calibri"/>
          <w:sz w:val="22"/>
          <w:szCs w:val="22"/>
          <w:lang w:eastAsia="zh-TW"/>
        </w:rPr>
        <w:t xml:space="preserve">, </w:t>
      </w:r>
      <w:r w:rsidR="004F16E1">
        <w:rPr>
          <w:rFonts w:ascii="Calibri" w:eastAsia="新細明體" w:hAnsi="Calibri"/>
          <w:sz w:val="22"/>
          <w:szCs w:val="22"/>
          <w:lang w:eastAsia="zh-TW"/>
        </w:rPr>
        <w:t xml:space="preserve">rapporteur </w:t>
      </w:r>
      <w:r w:rsidR="002571C9">
        <w:rPr>
          <w:rFonts w:ascii="Calibri" w:eastAsia="新細明體" w:hAnsi="Calibri"/>
          <w:sz w:val="22"/>
          <w:szCs w:val="22"/>
          <w:lang w:eastAsia="zh-TW"/>
        </w:rPr>
        <w:t xml:space="preserve">raise the question about the primary path definition and its required functions. Although most companies prefer to define primary path for MP. </w:t>
      </w:r>
      <w:r w:rsidR="006977A7">
        <w:rPr>
          <w:rFonts w:ascii="Calibri" w:eastAsia="新細明體" w:hAnsi="Calibri" w:hint="eastAsia"/>
          <w:sz w:val="22"/>
          <w:szCs w:val="22"/>
          <w:lang w:eastAsia="zh-TW"/>
        </w:rPr>
        <w:t>Ho</w:t>
      </w:r>
      <w:r w:rsidR="006977A7">
        <w:rPr>
          <w:rFonts w:ascii="Calibri" w:eastAsia="新細明體" w:hAnsi="Calibri"/>
          <w:sz w:val="22"/>
          <w:szCs w:val="22"/>
          <w:lang w:eastAsia="zh-TW"/>
        </w:rPr>
        <w:t>wever</w:t>
      </w:r>
      <w:r w:rsidR="002571C9">
        <w:rPr>
          <w:rFonts w:ascii="Calibri" w:eastAsia="新細明體" w:hAnsi="Calibri"/>
          <w:sz w:val="22"/>
          <w:szCs w:val="22"/>
          <w:lang w:eastAsia="zh-TW"/>
        </w:rPr>
        <w:t>, we think we should discuss the required functions for MP first</w:t>
      </w:r>
      <w:r w:rsidR="006977A7">
        <w:rPr>
          <w:rFonts w:ascii="Calibri" w:eastAsia="新細明體" w:hAnsi="Calibri"/>
          <w:sz w:val="22"/>
          <w:szCs w:val="22"/>
          <w:lang w:eastAsia="zh-TW"/>
        </w:rPr>
        <w:t>,</w:t>
      </w:r>
      <w:r w:rsidR="00912122">
        <w:rPr>
          <w:rFonts w:ascii="Calibri" w:eastAsia="新細明體" w:hAnsi="Calibri"/>
          <w:sz w:val="22"/>
          <w:szCs w:val="22"/>
          <w:lang w:eastAsia="zh-TW"/>
        </w:rPr>
        <w:t xml:space="preserve"> it is t</w:t>
      </w:r>
      <w:r w:rsidR="00912122" w:rsidRPr="00E67A40">
        <w:rPr>
          <w:rFonts w:ascii="Calibri" w:eastAsia="新細明體" w:hAnsi="Calibri"/>
          <w:sz w:val="22"/>
          <w:szCs w:val="22"/>
          <w:lang w:eastAsia="zh-TW"/>
        </w:rPr>
        <w:t xml:space="preserve">oo early to </w:t>
      </w:r>
      <w:r w:rsidR="00912122">
        <w:rPr>
          <w:rFonts w:ascii="Calibri" w:eastAsia="新細明體" w:hAnsi="Calibri"/>
          <w:sz w:val="22"/>
          <w:szCs w:val="22"/>
          <w:lang w:eastAsia="zh-TW"/>
        </w:rPr>
        <w:t>con</w:t>
      </w:r>
      <w:r w:rsidR="00912122">
        <w:rPr>
          <w:rFonts w:ascii="Calibri" w:eastAsia="新細明體" w:hAnsi="Calibri" w:hint="eastAsia"/>
          <w:sz w:val="22"/>
          <w:szCs w:val="22"/>
          <w:lang w:eastAsia="zh-TW"/>
        </w:rPr>
        <w:t>c</w:t>
      </w:r>
      <w:r w:rsidR="00912122">
        <w:rPr>
          <w:rFonts w:ascii="Calibri" w:eastAsia="新細明體" w:hAnsi="Calibri"/>
          <w:sz w:val="22"/>
          <w:szCs w:val="22"/>
          <w:lang w:eastAsia="zh-TW"/>
        </w:rPr>
        <w:t>lude</w:t>
      </w:r>
      <w:r w:rsidR="00912122" w:rsidRPr="00E67A40">
        <w:rPr>
          <w:rFonts w:ascii="Calibri" w:eastAsia="新細明體" w:hAnsi="Calibri"/>
          <w:sz w:val="22"/>
          <w:szCs w:val="22"/>
          <w:lang w:eastAsia="zh-TW"/>
        </w:rPr>
        <w:t xml:space="preserve"> the definition of primary path.</w:t>
      </w:r>
      <w:r w:rsidR="00912122">
        <w:rPr>
          <w:rFonts w:ascii="Calibri" w:eastAsia="新細明體" w:hAnsi="Calibri"/>
          <w:sz w:val="22"/>
          <w:szCs w:val="22"/>
          <w:lang w:eastAsia="zh-TW"/>
        </w:rPr>
        <w:t xml:space="preserve"> I</w:t>
      </w:r>
      <w:r w:rsidR="006977A7">
        <w:rPr>
          <w:rFonts w:ascii="Calibri" w:eastAsia="新細明體" w:hAnsi="Calibri"/>
          <w:sz w:val="22"/>
          <w:szCs w:val="22"/>
          <w:lang w:eastAsia="zh-TW"/>
        </w:rPr>
        <w:t xml:space="preserve">n our view, two </w:t>
      </w:r>
      <w:r w:rsidR="006977A7" w:rsidRPr="006977A7">
        <w:rPr>
          <w:rFonts w:ascii="Calibri" w:eastAsia="新細明體" w:hAnsi="Calibri"/>
          <w:sz w:val="22"/>
          <w:szCs w:val="22"/>
          <w:lang w:eastAsia="zh-TW"/>
        </w:rPr>
        <w:t>characteristics</w:t>
      </w:r>
      <w:r w:rsidR="006977A7">
        <w:rPr>
          <w:rFonts w:ascii="Calibri" w:eastAsia="新細明體" w:hAnsi="Calibri"/>
          <w:sz w:val="22"/>
          <w:szCs w:val="22"/>
          <w:lang w:eastAsia="zh-TW"/>
        </w:rPr>
        <w:t xml:space="preserve"> mentioned in [</w:t>
      </w:r>
      <w:r w:rsidR="006A42EF">
        <w:rPr>
          <w:rFonts w:ascii="Calibri" w:eastAsia="新細明體" w:hAnsi="Calibri"/>
          <w:sz w:val="22"/>
          <w:szCs w:val="22"/>
          <w:lang w:eastAsia="zh-TW"/>
        </w:rPr>
        <w:t>2</w:t>
      </w:r>
      <w:r w:rsidR="006977A7">
        <w:rPr>
          <w:rFonts w:ascii="Calibri" w:eastAsia="新細明體" w:hAnsi="Calibri"/>
          <w:sz w:val="22"/>
          <w:szCs w:val="22"/>
          <w:lang w:eastAsia="zh-TW"/>
        </w:rPr>
        <w:t>] could be examples</w:t>
      </w:r>
      <w:r w:rsidR="00912122">
        <w:rPr>
          <w:rFonts w:ascii="Calibri" w:eastAsia="新細明體" w:hAnsi="Calibri"/>
          <w:sz w:val="22"/>
          <w:szCs w:val="22"/>
          <w:lang w:eastAsia="zh-TW"/>
        </w:rPr>
        <w:t>,</w:t>
      </w:r>
      <w:r w:rsidR="006977A7">
        <w:rPr>
          <w:rFonts w:ascii="Calibri" w:eastAsia="新細明體" w:hAnsi="Calibri"/>
          <w:sz w:val="22"/>
          <w:szCs w:val="22"/>
          <w:lang w:eastAsia="zh-TW"/>
        </w:rPr>
        <w:t xml:space="preserve"> UE acquires SI and performs RRC connection control via primary path, etc. i.e., consider those characteristics from CP perspective.</w:t>
      </w:r>
    </w:p>
    <w:p w14:paraId="3D5AA2ED" w14:textId="7F924DC6" w:rsidR="00152821" w:rsidRPr="00912122" w:rsidRDefault="00152821" w:rsidP="00912122">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rom CP point of view, SI acquisition can from legacy direct path (</w:t>
      </w:r>
      <w:proofErr w:type="spellStart"/>
      <w:r>
        <w:rPr>
          <w:rFonts w:ascii="Calibri" w:eastAsia="新細明體" w:hAnsi="Calibri"/>
          <w:sz w:val="22"/>
          <w:szCs w:val="22"/>
          <w:lang w:eastAsia="zh-TW"/>
        </w:rPr>
        <w:t>Uu</w:t>
      </w:r>
      <w:proofErr w:type="spellEnd"/>
      <w:r>
        <w:rPr>
          <w:rFonts w:ascii="Calibri" w:eastAsia="新細明體" w:hAnsi="Calibri"/>
          <w:sz w:val="22"/>
          <w:szCs w:val="22"/>
          <w:lang w:eastAsia="zh-TW"/>
        </w:rPr>
        <w:t xml:space="preserve"> interface), and indirect path, which is defined in R17. For radio bearer configuration, direct/indirect path configuration, which also can be obtained via mechanism defined before R18. The missing part could be the introduction of split bearer case in MP, RAN2 </w:t>
      </w:r>
      <w:r w:rsidR="008D1CD0">
        <w:rPr>
          <w:rFonts w:ascii="Calibri" w:eastAsia="新細明體" w:hAnsi="Calibri"/>
          <w:sz w:val="22"/>
          <w:szCs w:val="22"/>
          <w:lang w:eastAsia="zh-TW"/>
        </w:rPr>
        <w:t xml:space="preserve">should focus on </w:t>
      </w:r>
      <w:r>
        <w:rPr>
          <w:rFonts w:ascii="Calibri" w:eastAsia="新細明體" w:hAnsi="Calibri"/>
          <w:sz w:val="22"/>
          <w:szCs w:val="22"/>
          <w:lang w:eastAsia="zh-TW"/>
        </w:rPr>
        <w:t>this aspect.</w:t>
      </w:r>
      <w:r w:rsidR="008D1CD0">
        <w:rPr>
          <w:rFonts w:ascii="Calibri" w:eastAsia="新細明體" w:hAnsi="Calibri"/>
          <w:sz w:val="22"/>
          <w:szCs w:val="22"/>
          <w:lang w:eastAsia="zh-TW"/>
        </w:rPr>
        <w:t xml:space="preserve"> Some companies might think it would be easier to borrow the concept or terms from DC for MP, then the discussion could be easier. However, from our point of view, there is still some difference between DC and MP. From WID and agreements from last meeting, we had limit</w:t>
      </w:r>
      <w:r w:rsidR="000E09A5">
        <w:rPr>
          <w:rFonts w:ascii="Calibri" w:eastAsia="新細明體" w:hAnsi="Calibri"/>
          <w:sz w:val="22"/>
          <w:szCs w:val="22"/>
          <w:lang w:eastAsia="zh-TW"/>
        </w:rPr>
        <w:t>ed</w:t>
      </w:r>
      <w:r w:rsidR="008D1CD0">
        <w:rPr>
          <w:rFonts w:ascii="Calibri" w:eastAsia="新細明體" w:hAnsi="Calibri"/>
          <w:sz w:val="22"/>
          <w:szCs w:val="22"/>
          <w:lang w:eastAsia="zh-TW"/>
        </w:rPr>
        <w:t xml:space="preserve"> the MP scope </w:t>
      </w:r>
      <w:r w:rsidR="008D1CD0" w:rsidRPr="008D1CD0">
        <w:rPr>
          <w:rFonts w:ascii="Calibri" w:eastAsia="新細明體" w:hAnsi="Calibri"/>
          <w:sz w:val="22"/>
          <w:szCs w:val="22"/>
          <w:lang w:eastAsia="zh-TW"/>
        </w:rPr>
        <w:t xml:space="preserve">to the case where a UE is connected to </w:t>
      </w:r>
      <w:r w:rsidR="008D1CD0">
        <w:rPr>
          <w:rFonts w:ascii="Calibri" w:eastAsia="新細明體" w:hAnsi="Calibri"/>
          <w:sz w:val="22"/>
          <w:szCs w:val="22"/>
          <w:lang w:eastAsia="zh-TW"/>
        </w:rPr>
        <w:t>the same</w:t>
      </w:r>
      <w:r w:rsidR="008D1CD0" w:rsidRPr="008D1CD0">
        <w:rPr>
          <w:rFonts w:ascii="Calibri" w:eastAsia="新細明體" w:hAnsi="Calibri"/>
          <w:sz w:val="22"/>
          <w:szCs w:val="22"/>
          <w:lang w:eastAsia="zh-TW"/>
        </w:rPr>
        <w:t xml:space="preserve"> </w:t>
      </w:r>
      <w:proofErr w:type="spellStart"/>
      <w:r w:rsidR="008D1CD0" w:rsidRPr="008D1CD0">
        <w:rPr>
          <w:rFonts w:ascii="Calibri" w:eastAsia="新細明體" w:hAnsi="Calibri"/>
          <w:sz w:val="22"/>
          <w:szCs w:val="22"/>
          <w:lang w:eastAsia="zh-TW"/>
        </w:rPr>
        <w:t>gNB</w:t>
      </w:r>
      <w:proofErr w:type="spellEnd"/>
      <w:r w:rsidR="008D1CD0">
        <w:rPr>
          <w:rFonts w:ascii="Calibri" w:eastAsia="新細明體" w:hAnsi="Calibri"/>
          <w:sz w:val="22"/>
          <w:szCs w:val="22"/>
          <w:lang w:eastAsia="zh-TW"/>
        </w:rPr>
        <w:t>, then, from NW point of view, there is only one RRC module, which is different from DC case, has two RRC modules.</w:t>
      </w:r>
    </w:p>
    <w:p w14:paraId="6C1FC7C7" w14:textId="2B18A24F" w:rsidR="00520EA9" w:rsidRDefault="00D33EDB" w:rsidP="007003C5">
      <w:pPr>
        <w:rPr>
          <w:rFonts w:ascii="Calibri" w:eastAsia="新細明體" w:hAnsi="Calibri"/>
          <w:sz w:val="22"/>
          <w:szCs w:val="22"/>
          <w:lang w:eastAsia="zh-TW"/>
        </w:rPr>
      </w:pPr>
      <w:r>
        <w:rPr>
          <w:rFonts w:ascii="Calibri" w:eastAsia="新細明體" w:hAnsi="Calibri"/>
          <w:b/>
          <w:bCs/>
          <w:sz w:val="22"/>
          <w:szCs w:val="22"/>
          <w:lang w:eastAsia="zh-TW"/>
        </w:rPr>
        <w:t>Proposal 1:</w:t>
      </w:r>
      <w:r>
        <w:rPr>
          <w:rFonts w:ascii="Calibri" w:eastAsia="新細明體" w:hAnsi="Calibri"/>
          <w:sz w:val="22"/>
          <w:szCs w:val="22"/>
          <w:lang w:eastAsia="zh-TW"/>
        </w:rPr>
        <w:t xml:space="preserve"> </w:t>
      </w:r>
      <w:r w:rsidR="004F16E1">
        <w:rPr>
          <w:rFonts w:ascii="Calibri" w:eastAsia="新細明體" w:hAnsi="Calibri"/>
          <w:sz w:val="22"/>
          <w:szCs w:val="22"/>
          <w:lang w:eastAsia="zh-TW"/>
        </w:rPr>
        <w:t>Before RAN2 defines “primary path” terminology, RAN2 should discuss what is the required functions for MP.</w:t>
      </w:r>
    </w:p>
    <w:p w14:paraId="0D566E9B" w14:textId="5D78ADBB" w:rsidR="000E09A5" w:rsidRDefault="000E09A5" w:rsidP="000E09A5">
      <w:pPr>
        <w:ind w:firstLineChars="200" w:firstLine="440"/>
        <w:rPr>
          <w:rFonts w:ascii="Calibri" w:eastAsia="新細明體" w:hAnsi="Calibri"/>
          <w:sz w:val="22"/>
          <w:szCs w:val="22"/>
          <w:lang w:eastAsia="zh-TW"/>
        </w:rPr>
      </w:pPr>
      <w:r>
        <w:rPr>
          <w:rFonts w:ascii="Calibri" w:eastAsia="新細明體" w:hAnsi="Calibri" w:hint="eastAsia"/>
          <w:sz w:val="22"/>
          <w:szCs w:val="22"/>
          <w:lang w:eastAsia="zh-TW"/>
        </w:rPr>
        <w:t>I</w:t>
      </w:r>
      <w:r>
        <w:rPr>
          <w:rFonts w:ascii="Calibri" w:eastAsia="新細明體" w:hAnsi="Calibri"/>
          <w:sz w:val="22"/>
          <w:szCs w:val="22"/>
          <w:lang w:eastAsia="zh-TW"/>
        </w:rPr>
        <w:t>n [</w:t>
      </w:r>
      <w:r w:rsidR="006A42EF">
        <w:rPr>
          <w:rFonts w:ascii="Calibri" w:eastAsia="新細明體" w:hAnsi="Calibri"/>
          <w:sz w:val="22"/>
          <w:szCs w:val="22"/>
          <w:lang w:eastAsia="zh-TW"/>
        </w:rPr>
        <w:t>2</w:t>
      </w:r>
      <w:r>
        <w:rPr>
          <w:rFonts w:ascii="Calibri" w:eastAsia="新細明體" w:hAnsi="Calibri"/>
          <w:sz w:val="22"/>
          <w:szCs w:val="22"/>
          <w:lang w:eastAsia="zh-TW"/>
        </w:rPr>
        <w:t>], there are some points still FFS, for example:</w:t>
      </w:r>
    </w:p>
    <w:p w14:paraId="5E0DBD1D" w14:textId="6AB85900" w:rsidR="000E09A5" w:rsidRPr="000E09A5" w:rsidRDefault="000E09A5" w:rsidP="000E09A5">
      <w:pPr>
        <w:rPr>
          <w:rFonts w:ascii="Calibri" w:eastAsia="新細明體" w:hAnsi="Calibri"/>
          <w:sz w:val="22"/>
          <w:szCs w:val="22"/>
          <w:lang w:eastAsia="zh-TW"/>
        </w:rPr>
      </w:pPr>
      <w:r>
        <w:rPr>
          <w:rFonts w:ascii="Calibri" w:eastAsia="新細明體" w:hAnsi="Calibri"/>
          <w:sz w:val="22"/>
          <w:szCs w:val="22"/>
          <w:lang w:eastAsia="zh-TW"/>
        </w:rPr>
        <w:t xml:space="preserve">1) </w:t>
      </w:r>
      <w:r w:rsidRPr="000E09A5">
        <w:rPr>
          <w:rFonts w:ascii="Calibri" w:eastAsia="新細明體" w:hAnsi="Calibri"/>
          <w:sz w:val="22"/>
          <w:szCs w:val="22"/>
          <w:lang w:eastAsia="zh-TW"/>
        </w:rPr>
        <w:t>Whether only the direct path is configured as the primary path in Rel-18</w:t>
      </w:r>
      <w:r>
        <w:rPr>
          <w:rFonts w:ascii="Calibri" w:eastAsia="新細明體" w:hAnsi="Calibri"/>
          <w:sz w:val="22"/>
          <w:szCs w:val="22"/>
          <w:lang w:eastAsia="zh-TW"/>
        </w:rPr>
        <w:t>?</w:t>
      </w:r>
    </w:p>
    <w:p w14:paraId="501CE603" w14:textId="6B5891B5" w:rsidR="000E09A5" w:rsidRPr="000E09A5" w:rsidRDefault="000E09A5" w:rsidP="000E09A5">
      <w:pPr>
        <w:rPr>
          <w:rFonts w:ascii="Calibri" w:eastAsia="新細明體" w:hAnsi="Calibri"/>
          <w:sz w:val="22"/>
          <w:szCs w:val="22"/>
          <w:lang w:eastAsia="zh-TW"/>
        </w:rPr>
      </w:pPr>
      <w:r>
        <w:rPr>
          <w:rFonts w:ascii="Calibri" w:eastAsia="新細明體" w:hAnsi="Calibri"/>
          <w:sz w:val="22"/>
          <w:szCs w:val="22"/>
          <w:lang w:eastAsia="zh-TW"/>
        </w:rPr>
        <w:t xml:space="preserve">2) </w:t>
      </w:r>
      <w:r w:rsidRPr="000E09A5">
        <w:rPr>
          <w:rFonts w:ascii="Calibri" w:eastAsia="新細明體" w:hAnsi="Calibri"/>
          <w:sz w:val="22"/>
          <w:szCs w:val="22"/>
          <w:lang w:eastAsia="zh-TW"/>
        </w:rPr>
        <w:t>Whether the remote UE can acquire system information from any of both path</w:t>
      </w:r>
      <w:r>
        <w:rPr>
          <w:rFonts w:ascii="Calibri" w:eastAsia="新細明體" w:hAnsi="Calibri"/>
          <w:sz w:val="22"/>
          <w:szCs w:val="22"/>
          <w:lang w:eastAsia="zh-TW"/>
        </w:rPr>
        <w:t>s</w:t>
      </w:r>
      <w:r w:rsidRPr="000E09A5">
        <w:rPr>
          <w:rFonts w:ascii="Calibri" w:eastAsia="新細明體" w:hAnsi="Calibri"/>
          <w:sz w:val="22"/>
          <w:szCs w:val="22"/>
          <w:lang w:eastAsia="zh-TW"/>
        </w:rPr>
        <w:t>.</w:t>
      </w:r>
    </w:p>
    <w:p w14:paraId="2A8ADDB0" w14:textId="3FDAAA57" w:rsidR="000E09A5" w:rsidRDefault="000E09A5" w:rsidP="000E09A5">
      <w:pPr>
        <w:rPr>
          <w:rFonts w:ascii="Calibri" w:eastAsia="新細明體" w:hAnsi="Calibri"/>
          <w:sz w:val="22"/>
          <w:szCs w:val="22"/>
          <w:lang w:eastAsia="zh-TW"/>
        </w:rPr>
      </w:pPr>
      <w:r>
        <w:rPr>
          <w:rFonts w:ascii="Calibri" w:eastAsia="新細明體" w:hAnsi="Calibri"/>
          <w:sz w:val="22"/>
          <w:szCs w:val="22"/>
          <w:lang w:eastAsia="zh-TW"/>
        </w:rPr>
        <w:t xml:space="preserve">3) </w:t>
      </w:r>
      <w:r w:rsidRPr="000E09A5">
        <w:rPr>
          <w:rFonts w:ascii="Calibri" w:eastAsia="新細明體" w:hAnsi="Calibri"/>
          <w:sz w:val="22"/>
          <w:szCs w:val="22"/>
          <w:lang w:eastAsia="zh-TW"/>
        </w:rPr>
        <w:t>Whether the remote UE performs RLM on both path</w:t>
      </w:r>
      <w:r>
        <w:rPr>
          <w:rFonts w:ascii="Calibri" w:eastAsia="新細明體" w:hAnsi="Calibri"/>
          <w:sz w:val="22"/>
          <w:szCs w:val="22"/>
          <w:lang w:eastAsia="zh-TW"/>
        </w:rPr>
        <w:t>s</w:t>
      </w:r>
      <w:r w:rsidRPr="000E09A5">
        <w:rPr>
          <w:rFonts w:ascii="Calibri" w:eastAsia="新細明體" w:hAnsi="Calibri"/>
          <w:sz w:val="22"/>
          <w:szCs w:val="22"/>
          <w:lang w:eastAsia="zh-TW"/>
        </w:rPr>
        <w:t>.</w:t>
      </w:r>
    </w:p>
    <w:p w14:paraId="06C519D6" w14:textId="779BF75A" w:rsidR="000E09A5" w:rsidRPr="000E09A5" w:rsidRDefault="000E09A5" w:rsidP="000E09A5">
      <w:pPr>
        <w:ind w:firstLineChars="200" w:firstLine="440"/>
        <w:rPr>
          <w:rFonts w:ascii="Calibri" w:eastAsia="新細明體" w:hAnsi="Calibri"/>
          <w:sz w:val="22"/>
          <w:szCs w:val="22"/>
          <w:lang w:eastAsia="zh-TW"/>
        </w:rPr>
      </w:pPr>
      <w:r>
        <w:rPr>
          <w:rFonts w:ascii="Calibri" w:eastAsia="新細明體" w:hAnsi="Calibri"/>
          <w:sz w:val="22"/>
          <w:szCs w:val="22"/>
          <w:lang w:eastAsia="zh-TW"/>
        </w:rPr>
        <w:t>Here, we just simple show our preference to those FFS points.</w:t>
      </w:r>
      <w:r>
        <w:rPr>
          <w:rFonts w:ascii="Calibri" w:eastAsia="新細明體" w:hAnsi="Calibri" w:hint="eastAsia"/>
          <w:sz w:val="22"/>
          <w:szCs w:val="22"/>
          <w:lang w:eastAsia="zh-TW"/>
        </w:rPr>
        <w:t xml:space="preserve"> F</w:t>
      </w:r>
      <w:r>
        <w:rPr>
          <w:rFonts w:ascii="Calibri" w:eastAsia="新細明體" w:hAnsi="Calibri"/>
          <w:sz w:val="22"/>
          <w:szCs w:val="22"/>
          <w:lang w:eastAsia="zh-TW"/>
        </w:rPr>
        <w:t xml:space="preserve">irst, if primary path concept is eventually introduced in MP discussion, our preference is that the </w:t>
      </w:r>
      <w:r w:rsidRPr="000E09A5">
        <w:rPr>
          <w:rFonts w:ascii="Calibri" w:eastAsia="新細明體" w:hAnsi="Calibri"/>
          <w:sz w:val="22"/>
          <w:szCs w:val="22"/>
          <w:lang w:eastAsia="zh-TW"/>
        </w:rPr>
        <w:t>primary path for control plane can be either the direct or the indirect path.</w:t>
      </w:r>
      <w:r>
        <w:rPr>
          <w:rFonts w:ascii="Calibri" w:eastAsia="新細明體" w:hAnsi="Calibri"/>
          <w:sz w:val="22"/>
          <w:szCs w:val="22"/>
          <w:lang w:eastAsia="zh-TW"/>
        </w:rPr>
        <w:t xml:space="preserve"> Therefore, the remote UE can acquire system information from any of both paths.</w:t>
      </w:r>
      <w:r>
        <w:rPr>
          <w:rFonts w:ascii="Calibri" w:eastAsia="新細明體" w:hAnsi="Calibri" w:hint="eastAsia"/>
          <w:sz w:val="22"/>
          <w:szCs w:val="22"/>
          <w:lang w:eastAsia="zh-TW"/>
        </w:rPr>
        <w:t xml:space="preserve"> </w:t>
      </w:r>
      <w:r>
        <w:rPr>
          <w:rFonts w:ascii="Calibri" w:eastAsia="新細明體" w:hAnsi="Calibri"/>
          <w:sz w:val="22"/>
          <w:szCs w:val="22"/>
          <w:lang w:eastAsia="zh-TW"/>
        </w:rPr>
        <w:t>For last point, we think RLM</w:t>
      </w:r>
      <w:r w:rsidR="007B6F2A">
        <w:rPr>
          <w:rFonts w:ascii="Calibri" w:eastAsia="新細明體" w:hAnsi="Calibri"/>
          <w:sz w:val="22"/>
          <w:szCs w:val="22"/>
          <w:lang w:eastAsia="zh-TW"/>
        </w:rPr>
        <w:t>/RLF</w:t>
      </w:r>
      <w:r>
        <w:rPr>
          <w:rFonts w:ascii="Calibri" w:eastAsia="新細明體" w:hAnsi="Calibri"/>
          <w:sz w:val="22"/>
          <w:szCs w:val="22"/>
          <w:lang w:eastAsia="zh-TW"/>
        </w:rPr>
        <w:t xml:space="preserve"> could be performed independently on the two paths.</w:t>
      </w:r>
      <w:r w:rsidR="007B6F2A">
        <w:rPr>
          <w:rFonts w:ascii="Calibri" w:eastAsia="新細明體" w:hAnsi="Calibri"/>
          <w:sz w:val="22"/>
          <w:szCs w:val="22"/>
          <w:lang w:eastAsia="zh-TW"/>
        </w:rPr>
        <w:t xml:space="preserve"> If </w:t>
      </w:r>
      <w:proofErr w:type="spellStart"/>
      <w:r w:rsidR="007B6F2A">
        <w:rPr>
          <w:rFonts w:ascii="Calibri" w:eastAsia="新細明體" w:hAnsi="Calibri"/>
          <w:sz w:val="22"/>
          <w:szCs w:val="22"/>
          <w:lang w:eastAsia="zh-TW"/>
        </w:rPr>
        <w:t>Uu</w:t>
      </w:r>
      <w:proofErr w:type="spellEnd"/>
      <w:r w:rsidR="007B6F2A">
        <w:rPr>
          <w:rFonts w:ascii="Calibri" w:eastAsia="新細明體" w:hAnsi="Calibri"/>
          <w:sz w:val="22"/>
          <w:szCs w:val="22"/>
          <w:lang w:eastAsia="zh-TW"/>
        </w:rPr>
        <w:t>-</w:t>
      </w:r>
      <w:r w:rsidR="007B6F2A">
        <w:rPr>
          <w:rFonts w:ascii="Calibri" w:eastAsia="新細明體" w:hAnsi="Calibri"/>
          <w:sz w:val="22"/>
          <w:szCs w:val="22"/>
          <w:lang w:eastAsia="zh-TW"/>
        </w:rPr>
        <w:lastRenderedPageBreak/>
        <w:t xml:space="preserve">RLF, the failure information could be reported via indirect PC5 path. If PC5-RLF, failure information via </w:t>
      </w:r>
      <w:proofErr w:type="spellStart"/>
      <w:r w:rsidR="007B6F2A">
        <w:rPr>
          <w:rFonts w:ascii="Calibri" w:eastAsia="新細明體" w:hAnsi="Calibri"/>
          <w:sz w:val="22"/>
          <w:szCs w:val="22"/>
          <w:lang w:eastAsia="zh-TW"/>
        </w:rPr>
        <w:t>SidelinkUEInformation</w:t>
      </w:r>
      <w:proofErr w:type="spellEnd"/>
      <w:r w:rsidR="007B6F2A">
        <w:rPr>
          <w:rFonts w:ascii="Calibri" w:eastAsia="新細明體" w:hAnsi="Calibri"/>
          <w:sz w:val="22"/>
          <w:szCs w:val="22"/>
          <w:lang w:eastAsia="zh-TW"/>
        </w:rPr>
        <w:t xml:space="preserve"> via direct </w:t>
      </w:r>
      <w:proofErr w:type="spellStart"/>
      <w:r w:rsidR="007B6F2A">
        <w:rPr>
          <w:rFonts w:ascii="Calibri" w:eastAsia="新細明體" w:hAnsi="Calibri"/>
          <w:sz w:val="22"/>
          <w:szCs w:val="22"/>
          <w:lang w:eastAsia="zh-TW"/>
        </w:rPr>
        <w:t>Uu</w:t>
      </w:r>
      <w:proofErr w:type="spellEnd"/>
      <w:r w:rsidR="007B6F2A">
        <w:rPr>
          <w:rFonts w:ascii="Calibri" w:eastAsia="新細明體" w:hAnsi="Calibri"/>
          <w:sz w:val="22"/>
          <w:szCs w:val="22"/>
          <w:lang w:eastAsia="zh-TW"/>
        </w:rPr>
        <w:t xml:space="preserve"> path.</w:t>
      </w:r>
    </w:p>
    <w:p w14:paraId="432E6BA4" w14:textId="3B183BDB" w:rsidR="008D1CD0" w:rsidRDefault="000E09A5" w:rsidP="007003C5">
      <w:pPr>
        <w:rPr>
          <w:rFonts w:ascii="Calibri" w:eastAsia="新細明體" w:hAnsi="Calibri"/>
          <w:sz w:val="22"/>
          <w:szCs w:val="22"/>
          <w:lang w:eastAsia="zh-TW"/>
        </w:rPr>
      </w:pPr>
      <w:r w:rsidRPr="000E09A5">
        <w:rPr>
          <w:rFonts w:ascii="Calibri" w:eastAsia="新細明體" w:hAnsi="Calibri"/>
          <w:b/>
          <w:bCs/>
          <w:sz w:val="22"/>
          <w:szCs w:val="22"/>
          <w:lang w:eastAsia="zh-TW"/>
        </w:rPr>
        <w:t>Proposal 2</w:t>
      </w:r>
      <w:r w:rsidRPr="000E09A5">
        <w:rPr>
          <w:rFonts w:ascii="Calibri" w:eastAsia="新細明體" w:hAnsi="Calibri"/>
          <w:sz w:val="22"/>
          <w:szCs w:val="22"/>
          <w:lang w:eastAsia="zh-TW"/>
        </w:rPr>
        <w:t xml:space="preserve">: </w:t>
      </w:r>
      <w:r w:rsidR="007B6F2A">
        <w:rPr>
          <w:rFonts w:ascii="Calibri" w:eastAsia="新細明體" w:hAnsi="Calibri"/>
          <w:sz w:val="22"/>
          <w:szCs w:val="22"/>
          <w:lang w:eastAsia="zh-TW"/>
        </w:rPr>
        <w:t>If primary path is agreed, t</w:t>
      </w:r>
      <w:r w:rsidRPr="000E09A5">
        <w:rPr>
          <w:rFonts w:ascii="Calibri" w:eastAsia="新細明體" w:hAnsi="Calibri"/>
          <w:sz w:val="22"/>
          <w:szCs w:val="22"/>
          <w:lang w:eastAsia="zh-TW"/>
        </w:rPr>
        <w:t>he primary path for control plane can be either the direct or the indirect path.</w:t>
      </w:r>
    </w:p>
    <w:p w14:paraId="554569F3" w14:textId="3F8B4CF4" w:rsidR="007B6F2A" w:rsidRDefault="007B6F2A" w:rsidP="007B6F2A">
      <w:pPr>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3</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w:t>
      </w:r>
      <w:r w:rsidRPr="007B6F2A">
        <w:rPr>
          <w:rFonts w:ascii="Calibri" w:eastAsia="新細明體" w:hAnsi="Calibri"/>
          <w:sz w:val="22"/>
          <w:szCs w:val="22"/>
          <w:lang w:eastAsia="zh-TW"/>
        </w:rPr>
        <w:t>emote UE can acquire system information from any of both paths</w:t>
      </w:r>
    </w:p>
    <w:p w14:paraId="55206454" w14:textId="41B6A971" w:rsidR="007B6F2A" w:rsidRDefault="007B6F2A" w:rsidP="007B6F2A">
      <w:pPr>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4</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w:t>
      </w:r>
      <w:r w:rsidRPr="007B6F2A">
        <w:rPr>
          <w:rFonts w:ascii="Calibri" w:eastAsia="新細明體" w:hAnsi="Calibri"/>
          <w:sz w:val="22"/>
          <w:szCs w:val="22"/>
          <w:lang w:eastAsia="zh-TW"/>
        </w:rPr>
        <w:t>emote UE performs RLM</w:t>
      </w:r>
      <w:r>
        <w:rPr>
          <w:rFonts w:ascii="Calibri" w:eastAsia="新細明體" w:hAnsi="Calibri"/>
          <w:sz w:val="22"/>
          <w:szCs w:val="22"/>
          <w:lang w:eastAsia="zh-TW"/>
        </w:rPr>
        <w:t>/RLF</w:t>
      </w:r>
      <w:r w:rsidRPr="007B6F2A">
        <w:rPr>
          <w:rFonts w:ascii="Calibri" w:eastAsia="新細明體" w:hAnsi="Calibri"/>
          <w:sz w:val="22"/>
          <w:szCs w:val="22"/>
          <w:lang w:eastAsia="zh-TW"/>
        </w:rPr>
        <w:t xml:space="preserve"> on both paths</w:t>
      </w:r>
    </w:p>
    <w:p w14:paraId="30B5FF0F" w14:textId="03DFF5CA" w:rsidR="002571C9" w:rsidRPr="004269A3" w:rsidRDefault="00B30F3F" w:rsidP="004269A3">
      <w:pPr>
        <w:pStyle w:val="2"/>
        <w:rPr>
          <w:rFonts w:eastAsia="新細明體"/>
          <w:lang w:eastAsia="zh-TW"/>
        </w:rPr>
      </w:pPr>
      <w:r>
        <w:rPr>
          <w:rFonts w:eastAsia="新細明體"/>
          <w:lang w:eastAsia="zh-TW"/>
        </w:rPr>
        <w:t>2.2</w:t>
      </w:r>
      <w:r>
        <w:rPr>
          <w:rFonts w:eastAsia="新細明體"/>
          <w:lang w:eastAsia="zh-TW"/>
        </w:rPr>
        <w:tab/>
      </w:r>
      <w:r w:rsidR="004D5283">
        <w:rPr>
          <w:rFonts w:eastAsia="新細明體"/>
          <w:lang w:eastAsia="zh-TW"/>
        </w:rPr>
        <w:t xml:space="preserve">Need of </w:t>
      </w:r>
      <w:r w:rsidR="00BB0859" w:rsidRPr="00BB0859">
        <w:rPr>
          <w:rFonts w:eastAsia="新細明體"/>
          <w:lang w:eastAsia="zh-TW"/>
        </w:rPr>
        <w:t>adaptation layer</w:t>
      </w:r>
      <w:r w:rsidR="004D5283">
        <w:rPr>
          <w:rFonts w:eastAsia="新細明體"/>
          <w:lang w:eastAsia="zh-TW"/>
        </w:rPr>
        <w:t xml:space="preserve"> in scenario 2</w:t>
      </w:r>
    </w:p>
    <w:p w14:paraId="6BF14955" w14:textId="059C65E2" w:rsidR="004269A3" w:rsidRDefault="004269A3" w:rsidP="00C0086E">
      <w:pPr>
        <w:ind w:firstLineChars="200" w:firstLine="440"/>
        <w:rPr>
          <w:rFonts w:ascii="Calibri" w:eastAsia="新細明體" w:hAnsi="Calibri"/>
          <w:sz w:val="22"/>
          <w:szCs w:val="22"/>
          <w:lang w:eastAsia="zh-TW"/>
        </w:rPr>
      </w:pPr>
      <w:r>
        <w:rPr>
          <w:rFonts w:ascii="Calibri" w:eastAsia="新細明體" w:hAnsi="Calibri"/>
          <w:sz w:val="22"/>
          <w:szCs w:val="22"/>
          <w:lang w:eastAsia="zh-TW"/>
        </w:rPr>
        <w:t xml:space="preserve">Based on WID </w:t>
      </w:r>
      <w:r w:rsidR="006A42EF">
        <w:rPr>
          <w:rFonts w:ascii="Calibri" w:eastAsia="新細明體" w:hAnsi="Calibri"/>
          <w:sz w:val="22"/>
          <w:szCs w:val="22"/>
          <w:lang w:eastAsia="zh-TW"/>
        </w:rPr>
        <w:t xml:space="preserve">[1] </w:t>
      </w:r>
      <w:r>
        <w:rPr>
          <w:rFonts w:ascii="Calibri" w:eastAsia="新細明體" w:hAnsi="Calibri"/>
          <w:sz w:val="22"/>
          <w:szCs w:val="22"/>
          <w:lang w:eastAsia="zh-TW"/>
        </w:rPr>
        <w:t xml:space="preserve">description, we should try to seek for </w:t>
      </w:r>
      <w:r w:rsidRPr="004269A3">
        <w:rPr>
          <w:rFonts w:ascii="Calibri" w:eastAsia="新細明體" w:hAnsi="Calibri"/>
          <w:sz w:val="22"/>
          <w:szCs w:val="22"/>
          <w:lang w:eastAsia="zh-TW"/>
        </w:rPr>
        <w:t>commonality</w:t>
      </w:r>
      <w:r>
        <w:rPr>
          <w:rFonts w:ascii="Calibri" w:eastAsia="新細明體" w:hAnsi="Calibri"/>
          <w:sz w:val="22"/>
          <w:szCs w:val="22"/>
          <w:lang w:eastAsia="zh-TW"/>
        </w:rPr>
        <w:t xml:space="preserve"> between scenario 1 and 2,</w:t>
      </w:r>
      <w:r w:rsidR="00C0086E">
        <w:rPr>
          <w:rFonts w:ascii="Calibri" w:eastAsia="新細明體" w:hAnsi="Calibri"/>
          <w:sz w:val="22"/>
          <w:szCs w:val="22"/>
          <w:lang w:eastAsia="zh-TW"/>
        </w:rPr>
        <w:t xml:space="preserve"> </w:t>
      </w:r>
      <w:r>
        <w:rPr>
          <w:rFonts w:ascii="Calibri" w:eastAsia="新細明體" w:hAnsi="Calibri"/>
          <w:sz w:val="22"/>
          <w:szCs w:val="22"/>
          <w:lang w:eastAsia="zh-TW"/>
        </w:rPr>
        <w:t>since R-17 already can support M remote UE to 1 relay UE, we should not preclude this case.</w:t>
      </w:r>
      <w:r w:rsidR="006A42EF">
        <w:rPr>
          <w:rFonts w:ascii="Calibri" w:eastAsia="新細明體" w:hAnsi="Calibri"/>
          <w:sz w:val="22"/>
          <w:szCs w:val="22"/>
          <w:lang w:eastAsia="zh-TW"/>
        </w:rPr>
        <w:t xml:space="preserve"> Another reason that SRAP is needed is bearer mapping, if SRAP is not present in scenario 2, how to realize bearer mapping function. Therefore, in our view, </w:t>
      </w:r>
      <w:r w:rsidR="008C5D77" w:rsidRPr="008C5D77">
        <w:rPr>
          <w:rFonts w:ascii="Calibri" w:eastAsia="新細明體" w:hAnsi="Calibri"/>
          <w:sz w:val="22"/>
          <w:szCs w:val="22"/>
          <w:lang w:eastAsia="zh-TW"/>
        </w:rPr>
        <w:t>adaptation layer</w:t>
      </w:r>
      <w:r w:rsidR="006A42EF">
        <w:rPr>
          <w:rFonts w:ascii="Calibri" w:eastAsia="新細明體" w:hAnsi="Calibri"/>
          <w:sz w:val="22"/>
          <w:szCs w:val="22"/>
          <w:lang w:eastAsia="zh-TW"/>
        </w:rPr>
        <w:t xml:space="preserve"> is needed in scenario 2.</w:t>
      </w:r>
    </w:p>
    <w:p w14:paraId="7AA02CAF" w14:textId="7B080363" w:rsidR="00C0086E" w:rsidRDefault="00C0086E" w:rsidP="00C0086E">
      <w:pPr>
        <w:ind w:firstLineChars="200" w:firstLine="440"/>
        <w:rPr>
          <w:rFonts w:ascii="Calibri" w:eastAsia="新細明體" w:hAnsi="Calibri"/>
          <w:sz w:val="22"/>
          <w:szCs w:val="22"/>
          <w:lang w:eastAsia="zh-TW"/>
        </w:rPr>
      </w:pPr>
      <w:r>
        <w:rPr>
          <w:rFonts w:ascii="Calibri" w:eastAsia="新細明體" w:hAnsi="Calibri"/>
          <w:sz w:val="22"/>
          <w:szCs w:val="22"/>
          <w:lang w:eastAsia="zh-TW"/>
        </w:rPr>
        <w:t xml:space="preserve">We also see some </w:t>
      </w:r>
      <w:r>
        <w:rPr>
          <w:rFonts w:ascii="Calibri" w:eastAsia="新細明體" w:hAnsi="Calibri" w:hint="eastAsia"/>
          <w:sz w:val="22"/>
          <w:szCs w:val="22"/>
          <w:lang w:eastAsia="zh-TW"/>
        </w:rPr>
        <w:t>c</w:t>
      </w:r>
      <w:r>
        <w:rPr>
          <w:rFonts w:ascii="Calibri" w:eastAsia="新細明體" w:hAnsi="Calibri"/>
          <w:sz w:val="22"/>
          <w:szCs w:val="22"/>
          <w:lang w:eastAsia="zh-TW"/>
        </w:rPr>
        <w:t xml:space="preserve">ompanies express </w:t>
      </w:r>
      <w:r w:rsidRPr="00C0086E">
        <w:rPr>
          <w:rFonts w:ascii="Calibri" w:eastAsia="新細明體" w:hAnsi="Calibri"/>
          <w:sz w:val="22"/>
          <w:szCs w:val="22"/>
          <w:lang w:eastAsia="zh-TW"/>
        </w:rPr>
        <w:t>interest in scenario 2 with a 1:1 or 1:N relationship of remote to relay, and in this case the adaptation layer would not be needed to identify the remote UE</w:t>
      </w:r>
      <w:r>
        <w:rPr>
          <w:rFonts w:ascii="Calibri" w:eastAsia="新細明體" w:hAnsi="Calibri"/>
          <w:sz w:val="22"/>
          <w:szCs w:val="22"/>
          <w:lang w:eastAsia="zh-TW"/>
        </w:rPr>
        <w:t xml:space="preserve">. </w:t>
      </w:r>
      <w:r w:rsidRPr="00C0086E">
        <w:rPr>
          <w:rFonts w:ascii="Calibri" w:eastAsia="新細明體" w:hAnsi="Calibri"/>
          <w:sz w:val="22"/>
          <w:szCs w:val="22"/>
          <w:lang w:eastAsia="zh-TW"/>
        </w:rPr>
        <w:t>However, even in these “single</w:t>
      </w:r>
      <w:r>
        <w:rPr>
          <w:rFonts w:ascii="Calibri" w:eastAsia="新細明體" w:hAnsi="Calibri"/>
          <w:sz w:val="22"/>
          <w:szCs w:val="22"/>
          <w:lang w:eastAsia="zh-TW"/>
        </w:rPr>
        <w:t xml:space="preserve"> </w:t>
      </w:r>
      <w:r w:rsidRPr="00C0086E">
        <w:rPr>
          <w:rFonts w:ascii="Calibri" w:eastAsia="新細明體" w:hAnsi="Calibri"/>
          <w:sz w:val="22"/>
          <w:szCs w:val="22"/>
          <w:lang w:eastAsia="zh-TW"/>
        </w:rPr>
        <w:t>remote” arrangements, it’s not clear how bearer mapping would work without the adaptation layer.</w:t>
      </w:r>
    </w:p>
    <w:p w14:paraId="7D76E944" w14:textId="08D04417" w:rsidR="00700D15" w:rsidRPr="00700D15" w:rsidRDefault="00700D15" w:rsidP="00700D15">
      <w:pPr>
        <w:rPr>
          <w:rFonts w:ascii="Calibri" w:eastAsia="新細明體" w:hAnsi="Calibri" w:hint="eastAsia"/>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5</w:t>
      </w:r>
      <w:r w:rsidRPr="000E09A5">
        <w:rPr>
          <w:rFonts w:ascii="Calibri" w:eastAsia="新細明體" w:hAnsi="Calibri"/>
          <w:sz w:val="22"/>
          <w:szCs w:val="22"/>
          <w:lang w:eastAsia="zh-TW"/>
        </w:rPr>
        <w:t xml:space="preserve">: </w:t>
      </w:r>
      <w:r w:rsidR="001D28DB">
        <w:rPr>
          <w:rFonts w:ascii="Calibri" w:eastAsia="新細明體" w:hAnsi="Calibri"/>
          <w:sz w:val="22"/>
          <w:szCs w:val="22"/>
          <w:lang w:eastAsia="zh-TW"/>
        </w:rPr>
        <w:t>A</w:t>
      </w:r>
      <w:r w:rsidRPr="008C5D77">
        <w:rPr>
          <w:rFonts w:ascii="Calibri" w:eastAsia="新細明體" w:hAnsi="Calibri"/>
          <w:sz w:val="22"/>
          <w:szCs w:val="22"/>
          <w:lang w:eastAsia="zh-TW"/>
        </w:rPr>
        <w:t>daptation layer</w:t>
      </w:r>
      <w:r>
        <w:rPr>
          <w:rFonts w:ascii="Calibri" w:eastAsia="新細明體" w:hAnsi="Calibri"/>
          <w:sz w:val="22"/>
          <w:szCs w:val="22"/>
          <w:lang w:eastAsia="zh-TW"/>
        </w:rPr>
        <w:t xml:space="preserve"> is needed in scenario 2.</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667588EE" w14:textId="3A256C6A"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5394185B" w14:textId="77777777" w:rsidR="006A42EF" w:rsidRPr="006A42EF" w:rsidRDefault="006A42EF" w:rsidP="006A42EF">
      <w:pPr>
        <w:overflowPunct/>
        <w:autoSpaceDE/>
        <w:autoSpaceDN/>
        <w:adjustRightInd/>
        <w:spacing w:after="240"/>
        <w:textAlignment w:val="auto"/>
        <w:rPr>
          <w:rFonts w:ascii="Calibri" w:eastAsia="新細明體" w:hAnsi="Calibri"/>
          <w:b/>
          <w:bCs/>
          <w:sz w:val="22"/>
          <w:szCs w:val="22"/>
          <w:lang w:eastAsia="zh-TW"/>
        </w:rPr>
      </w:pPr>
      <w:r w:rsidRPr="006A42EF">
        <w:rPr>
          <w:rFonts w:ascii="Calibri" w:eastAsia="新細明體" w:hAnsi="Calibri"/>
          <w:b/>
          <w:bCs/>
          <w:sz w:val="22"/>
          <w:szCs w:val="22"/>
          <w:lang w:eastAsia="zh-TW"/>
        </w:rPr>
        <w:t>Proposal 1: Before RAN2 defines “primary path” terminology, RAN2 should discuss what is the required functions for MP.</w:t>
      </w:r>
    </w:p>
    <w:p w14:paraId="73774202" w14:textId="77777777" w:rsidR="006A42EF" w:rsidRPr="006A42EF" w:rsidRDefault="006A42EF" w:rsidP="006A42EF">
      <w:pPr>
        <w:overflowPunct/>
        <w:autoSpaceDE/>
        <w:autoSpaceDN/>
        <w:adjustRightInd/>
        <w:spacing w:after="240"/>
        <w:textAlignment w:val="auto"/>
        <w:rPr>
          <w:rFonts w:ascii="Calibri" w:eastAsia="新細明體" w:hAnsi="Calibri"/>
          <w:b/>
          <w:bCs/>
          <w:sz w:val="22"/>
          <w:szCs w:val="22"/>
          <w:lang w:eastAsia="zh-TW"/>
        </w:rPr>
      </w:pPr>
      <w:r w:rsidRPr="006A42EF">
        <w:rPr>
          <w:rFonts w:ascii="Calibri" w:eastAsia="新細明體" w:hAnsi="Calibri"/>
          <w:b/>
          <w:bCs/>
          <w:sz w:val="22"/>
          <w:szCs w:val="22"/>
          <w:lang w:eastAsia="zh-TW"/>
        </w:rPr>
        <w:t>Proposal 2: If primary path is agreed, the primary path for control plane can be either the direct or the indirect path.</w:t>
      </w:r>
    </w:p>
    <w:p w14:paraId="412C3698" w14:textId="77777777" w:rsidR="006A42EF" w:rsidRPr="006A42EF" w:rsidRDefault="006A42EF" w:rsidP="006A42EF">
      <w:pPr>
        <w:overflowPunct/>
        <w:autoSpaceDE/>
        <w:autoSpaceDN/>
        <w:adjustRightInd/>
        <w:spacing w:after="240"/>
        <w:textAlignment w:val="auto"/>
        <w:rPr>
          <w:rFonts w:ascii="Calibri" w:eastAsia="新細明體" w:hAnsi="Calibri"/>
          <w:b/>
          <w:bCs/>
          <w:sz w:val="22"/>
          <w:szCs w:val="22"/>
          <w:lang w:eastAsia="zh-TW"/>
        </w:rPr>
      </w:pPr>
      <w:r w:rsidRPr="006A42EF">
        <w:rPr>
          <w:rFonts w:ascii="Calibri" w:eastAsia="新細明體" w:hAnsi="Calibri"/>
          <w:b/>
          <w:bCs/>
          <w:sz w:val="22"/>
          <w:szCs w:val="22"/>
          <w:lang w:eastAsia="zh-TW"/>
        </w:rPr>
        <w:t>Proposal 3: Remote UE can acquire system information from any of both paths</w:t>
      </w:r>
    </w:p>
    <w:p w14:paraId="58374666" w14:textId="77777777" w:rsidR="006A42EF" w:rsidRPr="006A42EF" w:rsidRDefault="006A42EF" w:rsidP="006A42EF">
      <w:pPr>
        <w:overflowPunct/>
        <w:autoSpaceDE/>
        <w:autoSpaceDN/>
        <w:adjustRightInd/>
        <w:spacing w:after="240"/>
        <w:textAlignment w:val="auto"/>
        <w:rPr>
          <w:rFonts w:ascii="Calibri" w:eastAsia="新細明體" w:hAnsi="Calibri"/>
          <w:b/>
          <w:bCs/>
          <w:sz w:val="22"/>
          <w:szCs w:val="22"/>
          <w:lang w:eastAsia="zh-TW"/>
        </w:rPr>
      </w:pPr>
      <w:r w:rsidRPr="006A42EF">
        <w:rPr>
          <w:rFonts w:ascii="Calibri" w:eastAsia="新細明體" w:hAnsi="Calibri"/>
          <w:b/>
          <w:bCs/>
          <w:sz w:val="22"/>
          <w:szCs w:val="22"/>
          <w:lang w:eastAsia="zh-TW"/>
        </w:rPr>
        <w:t>Proposal 4: Remote UE performs RLM/RLF on both paths</w:t>
      </w:r>
    </w:p>
    <w:p w14:paraId="1EF8652C" w14:textId="3D366997" w:rsidR="00C0086E" w:rsidRDefault="006A42EF" w:rsidP="006A42EF">
      <w:pPr>
        <w:overflowPunct/>
        <w:autoSpaceDE/>
        <w:autoSpaceDN/>
        <w:adjustRightInd/>
        <w:spacing w:after="240"/>
        <w:textAlignment w:val="auto"/>
        <w:rPr>
          <w:rFonts w:ascii="Calibri" w:eastAsia="新細明體" w:hAnsi="Calibri"/>
          <w:b/>
          <w:bCs/>
          <w:sz w:val="22"/>
          <w:szCs w:val="22"/>
          <w:lang w:eastAsia="zh-TW"/>
        </w:rPr>
      </w:pPr>
      <w:r w:rsidRPr="006A42EF">
        <w:rPr>
          <w:rFonts w:ascii="Calibri" w:eastAsia="新細明體" w:hAnsi="Calibri"/>
          <w:b/>
          <w:bCs/>
          <w:sz w:val="22"/>
          <w:szCs w:val="22"/>
          <w:lang w:eastAsia="zh-TW"/>
        </w:rPr>
        <w:t xml:space="preserve">Proposal 5: </w:t>
      </w:r>
      <w:r w:rsidR="001D28DB">
        <w:rPr>
          <w:rFonts w:ascii="Calibri" w:eastAsia="新細明體" w:hAnsi="Calibri"/>
          <w:b/>
          <w:bCs/>
          <w:sz w:val="22"/>
          <w:szCs w:val="22"/>
          <w:lang w:eastAsia="zh-TW"/>
        </w:rPr>
        <w:t>A</w:t>
      </w:r>
      <w:r w:rsidR="008C5D77" w:rsidRPr="008C5D77">
        <w:rPr>
          <w:rFonts w:ascii="Calibri" w:eastAsia="新細明體" w:hAnsi="Calibri"/>
          <w:b/>
          <w:bCs/>
          <w:sz w:val="22"/>
          <w:szCs w:val="22"/>
          <w:lang w:eastAsia="zh-TW"/>
        </w:rPr>
        <w:t>daptation layer</w:t>
      </w:r>
      <w:r w:rsidRPr="006A42EF">
        <w:rPr>
          <w:rFonts w:ascii="Calibri" w:eastAsia="新細明體" w:hAnsi="Calibri"/>
          <w:b/>
          <w:bCs/>
          <w:sz w:val="22"/>
          <w:szCs w:val="22"/>
          <w:lang w:eastAsia="zh-TW"/>
        </w:rPr>
        <w:t xml:space="preserve"> is needed in scenario 2</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15DA553C" w14:textId="46C0D413" w:rsidR="00A32E79" w:rsidRDefault="008E36F7" w:rsidP="00A32E79">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BD2A6D">
        <w:rPr>
          <w:rFonts w:ascii="Calibri" w:eastAsia="新細明體" w:hAnsi="Calibri"/>
          <w:sz w:val="22"/>
          <w:szCs w:val="22"/>
          <w:lang w:eastAsia="en-US"/>
        </w:rPr>
        <w:fldChar w:fldCharType="begin"/>
      </w:r>
      <w:r w:rsidR="006D74FE">
        <w:rPr>
          <w:rFonts w:ascii="Calibri" w:eastAsia="新細明體" w:hAnsi="Calibri"/>
          <w:sz w:val="22"/>
          <w:szCs w:val="22"/>
          <w:lang w:eastAsia="en-US"/>
        </w:rPr>
        <w:instrText>HYPERLINK "https://www.3gpp.org/ftp/tsg_ran/TSG_RAN/TSGR_96/Docs/RP-221262.zip"</w:instrText>
      </w:r>
      <w:r w:rsidR="00BD2A6D">
        <w:rPr>
          <w:rFonts w:ascii="Calibri" w:eastAsia="新細明體" w:hAnsi="Calibri"/>
          <w:sz w:val="22"/>
          <w:szCs w:val="22"/>
          <w:lang w:eastAsia="en-US"/>
        </w:rPr>
        <w:fldChar w:fldCharType="separate"/>
      </w:r>
      <w:r w:rsidR="00F20B41" w:rsidRPr="00BD2A6D">
        <w:rPr>
          <w:rStyle w:val="af0"/>
          <w:rFonts w:ascii="Calibri" w:eastAsia="新細明體" w:hAnsi="Calibri"/>
          <w:sz w:val="22"/>
          <w:szCs w:val="22"/>
          <w:lang w:eastAsia="en-US"/>
        </w:rPr>
        <w:t>R</w:t>
      </w:r>
      <w:r w:rsidR="00BD2A6D" w:rsidRPr="00BD2A6D">
        <w:rPr>
          <w:rStyle w:val="af0"/>
          <w:rFonts w:ascii="Calibri" w:eastAsia="新細明體" w:hAnsi="Calibri"/>
          <w:sz w:val="22"/>
          <w:szCs w:val="22"/>
          <w:lang w:eastAsia="en-US"/>
        </w:rPr>
        <w:t>P</w:t>
      </w:r>
      <w:r w:rsidR="00F20B41" w:rsidRPr="00BD2A6D">
        <w:rPr>
          <w:rStyle w:val="af0"/>
          <w:rFonts w:ascii="Calibri" w:eastAsia="新細明體" w:hAnsi="Calibri"/>
          <w:sz w:val="22"/>
          <w:szCs w:val="22"/>
          <w:lang w:eastAsia="en-US"/>
        </w:rPr>
        <w:t>-22</w:t>
      </w:r>
      <w:r w:rsidR="00BD2A6D" w:rsidRPr="00BD2A6D">
        <w:rPr>
          <w:rStyle w:val="af0"/>
          <w:rFonts w:ascii="Calibri" w:eastAsia="新細明體" w:hAnsi="Calibri"/>
          <w:sz w:val="22"/>
          <w:szCs w:val="22"/>
          <w:lang w:eastAsia="en-US"/>
        </w:rPr>
        <w:t>1</w:t>
      </w:r>
      <w:r w:rsidR="006D74FE">
        <w:rPr>
          <w:rStyle w:val="af0"/>
          <w:rFonts w:ascii="Calibri" w:eastAsia="新細明體" w:hAnsi="Calibri"/>
          <w:sz w:val="22"/>
          <w:szCs w:val="22"/>
          <w:lang w:eastAsia="en-US"/>
        </w:rPr>
        <w:t>262</w:t>
      </w:r>
      <w:r w:rsidR="00BD2A6D">
        <w:rPr>
          <w:rFonts w:ascii="Calibri" w:eastAsia="新細明體" w:hAnsi="Calibri"/>
          <w:sz w:val="22"/>
          <w:szCs w:val="22"/>
          <w:lang w:eastAsia="en-US"/>
        </w:rPr>
        <w:fldChar w:fldCharType="end"/>
      </w:r>
      <w:r w:rsidR="00F20B41">
        <w:rPr>
          <w:rFonts w:ascii="Calibri" w:eastAsia="新細明體" w:hAnsi="Calibri"/>
          <w:sz w:val="22"/>
          <w:szCs w:val="22"/>
          <w:lang w:eastAsia="en-US"/>
        </w:rPr>
        <w:t>, “</w:t>
      </w:r>
      <w:r w:rsidR="00BD2A6D" w:rsidRPr="00BD2A6D">
        <w:rPr>
          <w:rFonts w:ascii="Calibri" w:eastAsia="新細明體" w:hAnsi="Calibri"/>
          <w:sz w:val="22"/>
          <w:szCs w:val="22"/>
          <w:lang w:eastAsia="en-US"/>
        </w:rPr>
        <w:t xml:space="preserve">Revised WID on NR </w:t>
      </w:r>
      <w:proofErr w:type="spellStart"/>
      <w:r w:rsidR="00BD2A6D" w:rsidRPr="00BD2A6D">
        <w:rPr>
          <w:rFonts w:ascii="Calibri" w:eastAsia="新細明體" w:hAnsi="Calibri"/>
          <w:sz w:val="22"/>
          <w:szCs w:val="22"/>
          <w:lang w:eastAsia="en-US"/>
        </w:rPr>
        <w:t>sidelink</w:t>
      </w:r>
      <w:proofErr w:type="spellEnd"/>
      <w:r w:rsidR="00BD2A6D" w:rsidRPr="00BD2A6D">
        <w:rPr>
          <w:rFonts w:ascii="Calibri" w:eastAsia="新細明體" w:hAnsi="Calibri"/>
          <w:sz w:val="22"/>
          <w:szCs w:val="22"/>
          <w:lang w:eastAsia="en-US"/>
        </w:rPr>
        <w:t xml:space="preserve"> relay enhancements</w:t>
      </w:r>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LG Electronics</w:t>
      </w:r>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RAN Meeting #9</w:t>
      </w:r>
      <w:r w:rsidR="006D74FE">
        <w:rPr>
          <w:rFonts w:ascii="Calibri" w:eastAsia="新細明體" w:hAnsi="Calibri"/>
          <w:sz w:val="22"/>
          <w:szCs w:val="22"/>
          <w:lang w:eastAsia="en-US"/>
        </w:rPr>
        <w:t>6</w:t>
      </w:r>
      <w:r w:rsidR="00BD2A6D" w:rsidRPr="00BD2A6D">
        <w:rPr>
          <w:rFonts w:ascii="Calibri" w:eastAsia="新細明體" w:hAnsi="Calibri"/>
          <w:sz w:val="22"/>
          <w:szCs w:val="22"/>
          <w:lang w:eastAsia="en-US"/>
        </w:rPr>
        <w:t>e</w:t>
      </w:r>
    </w:p>
    <w:sectPr w:rsidR="00A32E79"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8E822" w14:textId="77777777" w:rsidR="00AA2743" w:rsidRDefault="00AA2743">
      <w:pPr>
        <w:spacing w:after="0"/>
      </w:pPr>
      <w:r>
        <w:separator/>
      </w:r>
    </w:p>
  </w:endnote>
  <w:endnote w:type="continuationSeparator" w:id="0">
    <w:p w14:paraId="6BB99F13" w14:textId="77777777" w:rsidR="00AA2743" w:rsidRDefault="00AA2743">
      <w:pPr>
        <w:spacing w:after="0"/>
      </w:pPr>
      <w:r>
        <w:continuationSeparator/>
      </w:r>
    </w:p>
  </w:endnote>
  <w:endnote w:type="continuationNotice" w:id="1">
    <w:p w14:paraId="0926D533" w14:textId="77777777" w:rsidR="00AA2743" w:rsidRDefault="00AA27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FB5B2" w14:textId="77777777" w:rsidR="00AA2743" w:rsidRDefault="00AA2743">
      <w:pPr>
        <w:spacing w:after="0"/>
      </w:pPr>
      <w:r>
        <w:separator/>
      </w:r>
    </w:p>
  </w:footnote>
  <w:footnote w:type="continuationSeparator" w:id="0">
    <w:p w14:paraId="65E4B6A3" w14:textId="77777777" w:rsidR="00AA2743" w:rsidRDefault="00AA2743">
      <w:pPr>
        <w:spacing w:after="0"/>
      </w:pPr>
      <w:r>
        <w:continuationSeparator/>
      </w:r>
    </w:p>
  </w:footnote>
  <w:footnote w:type="continuationNotice" w:id="1">
    <w:p w14:paraId="2625AF79" w14:textId="77777777" w:rsidR="00AA2743" w:rsidRDefault="00AA27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914BE9"/>
    <w:multiLevelType w:val="hybridMultilevel"/>
    <w:tmpl w:val="E71E0A2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B152DEF"/>
    <w:multiLevelType w:val="hybridMultilevel"/>
    <w:tmpl w:val="7CEC02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5263C1B"/>
    <w:multiLevelType w:val="hybridMultilevel"/>
    <w:tmpl w:val="B0D44F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9"/>
  </w:num>
  <w:num w:numId="3">
    <w:abstractNumId w:val="24"/>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3"/>
  </w:num>
  <w:num w:numId="18">
    <w:abstractNumId w:val="8"/>
  </w:num>
  <w:num w:numId="19">
    <w:abstractNumId w:val="9"/>
  </w:num>
  <w:num w:numId="20">
    <w:abstractNumId w:val="13"/>
  </w:num>
  <w:num w:numId="21">
    <w:abstractNumId w:val="16"/>
  </w:num>
  <w:num w:numId="22">
    <w:abstractNumId w:val="10"/>
  </w:num>
  <w:num w:numId="23">
    <w:abstractNumId w:val="12"/>
  </w:num>
  <w:num w:numId="24">
    <w:abstractNumId w:val="20"/>
  </w:num>
  <w:num w:numId="25">
    <w:abstractNumId w:val="15"/>
  </w:num>
  <w:num w:numId="26">
    <w:abstractNumId w:val="28"/>
  </w:num>
  <w:num w:numId="27">
    <w:abstractNumId w:val="14"/>
  </w:num>
  <w:num w:numId="28">
    <w:abstractNumId w:val="18"/>
  </w:num>
  <w:num w:numId="29">
    <w:abstractNumId w:val="26"/>
  </w:num>
  <w:num w:numId="30">
    <w:abstractNumId w:val="17"/>
  </w:num>
  <w:num w:numId="31">
    <w:abstractNumId w:val="25"/>
  </w:num>
  <w:num w:numId="32">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2EE"/>
    <w:rsid w:val="00013757"/>
    <w:rsid w:val="000138A2"/>
    <w:rsid w:val="00013FCA"/>
    <w:rsid w:val="00014970"/>
    <w:rsid w:val="000149C7"/>
    <w:rsid w:val="00014E77"/>
    <w:rsid w:val="00015221"/>
    <w:rsid w:val="00015289"/>
    <w:rsid w:val="000155C8"/>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1435"/>
    <w:rsid w:val="000A184A"/>
    <w:rsid w:val="000A195F"/>
    <w:rsid w:val="000A209D"/>
    <w:rsid w:val="000A22A8"/>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C48"/>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642"/>
    <w:rsid w:val="000B5F13"/>
    <w:rsid w:val="000B63BE"/>
    <w:rsid w:val="000B63F4"/>
    <w:rsid w:val="000B654D"/>
    <w:rsid w:val="000B657D"/>
    <w:rsid w:val="000B65D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9A5"/>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61A"/>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8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6FE"/>
    <w:rsid w:val="001B0D1A"/>
    <w:rsid w:val="001B0FFC"/>
    <w:rsid w:val="001B1109"/>
    <w:rsid w:val="001B114D"/>
    <w:rsid w:val="001B158D"/>
    <w:rsid w:val="001B15BB"/>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57"/>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8DB"/>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1D3"/>
    <w:rsid w:val="001E527E"/>
    <w:rsid w:val="001E5295"/>
    <w:rsid w:val="001E55C9"/>
    <w:rsid w:val="001E5A18"/>
    <w:rsid w:val="001E5C28"/>
    <w:rsid w:val="001E6324"/>
    <w:rsid w:val="001E633D"/>
    <w:rsid w:val="001E6434"/>
    <w:rsid w:val="001E644B"/>
    <w:rsid w:val="001E70EA"/>
    <w:rsid w:val="001E7440"/>
    <w:rsid w:val="001E7795"/>
    <w:rsid w:val="001E7802"/>
    <w:rsid w:val="001F05B6"/>
    <w:rsid w:val="001F09AB"/>
    <w:rsid w:val="001F0A6D"/>
    <w:rsid w:val="001F168B"/>
    <w:rsid w:val="001F1702"/>
    <w:rsid w:val="001F1E42"/>
    <w:rsid w:val="001F1E80"/>
    <w:rsid w:val="001F207A"/>
    <w:rsid w:val="001F2630"/>
    <w:rsid w:val="001F2758"/>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03"/>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7A"/>
    <w:rsid w:val="0025298A"/>
    <w:rsid w:val="00252A4C"/>
    <w:rsid w:val="00252A82"/>
    <w:rsid w:val="00252E18"/>
    <w:rsid w:val="00253A3E"/>
    <w:rsid w:val="00253CCC"/>
    <w:rsid w:val="002543F5"/>
    <w:rsid w:val="00254797"/>
    <w:rsid w:val="00254C1A"/>
    <w:rsid w:val="00255685"/>
    <w:rsid w:val="00255974"/>
    <w:rsid w:val="00255A96"/>
    <w:rsid w:val="00255BED"/>
    <w:rsid w:val="00255EEC"/>
    <w:rsid w:val="00256135"/>
    <w:rsid w:val="002564DF"/>
    <w:rsid w:val="002569DC"/>
    <w:rsid w:val="002571C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1FC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0D4"/>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13B"/>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3B6"/>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0AB"/>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A3"/>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775"/>
    <w:rsid w:val="00467BBC"/>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CC9"/>
    <w:rsid w:val="004A7206"/>
    <w:rsid w:val="004A74F6"/>
    <w:rsid w:val="004A760D"/>
    <w:rsid w:val="004A76DE"/>
    <w:rsid w:val="004A76EE"/>
    <w:rsid w:val="004A772D"/>
    <w:rsid w:val="004B0051"/>
    <w:rsid w:val="004B0132"/>
    <w:rsid w:val="004B0D5F"/>
    <w:rsid w:val="004B165F"/>
    <w:rsid w:val="004B17B8"/>
    <w:rsid w:val="004B1CD8"/>
    <w:rsid w:val="004B2137"/>
    <w:rsid w:val="004B2619"/>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5B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28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6E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0EA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1FE"/>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39"/>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5E3C"/>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7"/>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7A7"/>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2EF"/>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E0E"/>
    <w:rsid w:val="006D2F5E"/>
    <w:rsid w:val="006D351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3C5"/>
    <w:rsid w:val="007007B2"/>
    <w:rsid w:val="00700970"/>
    <w:rsid w:val="00700ACE"/>
    <w:rsid w:val="00700D15"/>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A5"/>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A92"/>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69B"/>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6F2A"/>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A5D"/>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5B"/>
    <w:rsid w:val="00865E4F"/>
    <w:rsid w:val="00866253"/>
    <w:rsid w:val="00866836"/>
    <w:rsid w:val="00866880"/>
    <w:rsid w:val="008671D3"/>
    <w:rsid w:val="00867902"/>
    <w:rsid w:val="00867923"/>
    <w:rsid w:val="00867FAD"/>
    <w:rsid w:val="0087057B"/>
    <w:rsid w:val="00870E8A"/>
    <w:rsid w:val="00870EE7"/>
    <w:rsid w:val="00871284"/>
    <w:rsid w:val="00871484"/>
    <w:rsid w:val="008716D0"/>
    <w:rsid w:val="00871FB4"/>
    <w:rsid w:val="00872CF4"/>
    <w:rsid w:val="008734ED"/>
    <w:rsid w:val="00873585"/>
    <w:rsid w:val="00873690"/>
    <w:rsid w:val="008736EC"/>
    <w:rsid w:val="008738CA"/>
    <w:rsid w:val="008738F2"/>
    <w:rsid w:val="00873E76"/>
    <w:rsid w:val="008745D7"/>
    <w:rsid w:val="008745FD"/>
    <w:rsid w:val="0087491B"/>
    <w:rsid w:val="00874AE6"/>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4D6C"/>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C90"/>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77"/>
    <w:rsid w:val="008C709C"/>
    <w:rsid w:val="008C7E72"/>
    <w:rsid w:val="008C7F5F"/>
    <w:rsid w:val="008D02F5"/>
    <w:rsid w:val="008D0C8F"/>
    <w:rsid w:val="008D0F94"/>
    <w:rsid w:val="008D102D"/>
    <w:rsid w:val="008D1525"/>
    <w:rsid w:val="008D196F"/>
    <w:rsid w:val="008D1BC6"/>
    <w:rsid w:val="008D1CD0"/>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122"/>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6DC1"/>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C8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C31"/>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2E4"/>
    <w:rsid w:val="009F4558"/>
    <w:rsid w:val="009F4795"/>
    <w:rsid w:val="009F4F00"/>
    <w:rsid w:val="009F518D"/>
    <w:rsid w:val="009F5194"/>
    <w:rsid w:val="009F51E6"/>
    <w:rsid w:val="009F5272"/>
    <w:rsid w:val="009F5767"/>
    <w:rsid w:val="009F5967"/>
    <w:rsid w:val="009F5D92"/>
    <w:rsid w:val="009F5E0E"/>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0ED2"/>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CF0"/>
    <w:rsid w:val="00A10D61"/>
    <w:rsid w:val="00A10D89"/>
    <w:rsid w:val="00A10F02"/>
    <w:rsid w:val="00A1114C"/>
    <w:rsid w:val="00A11371"/>
    <w:rsid w:val="00A1159A"/>
    <w:rsid w:val="00A118F5"/>
    <w:rsid w:val="00A11F9E"/>
    <w:rsid w:val="00A1271C"/>
    <w:rsid w:val="00A12979"/>
    <w:rsid w:val="00A129B6"/>
    <w:rsid w:val="00A12D58"/>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6AF"/>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BAC"/>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8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21B"/>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BE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11C"/>
    <w:rsid w:val="00A94719"/>
    <w:rsid w:val="00A947E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743"/>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411A"/>
    <w:rsid w:val="00AC44BA"/>
    <w:rsid w:val="00AC48B1"/>
    <w:rsid w:val="00AC4CB6"/>
    <w:rsid w:val="00AC56CB"/>
    <w:rsid w:val="00AC5820"/>
    <w:rsid w:val="00AC62A4"/>
    <w:rsid w:val="00AC6DB4"/>
    <w:rsid w:val="00AC78EF"/>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4FF"/>
    <w:rsid w:val="00B178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8C5"/>
    <w:rsid w:val="00B25AA0"/>
    <w:rsid w:val="00B26CA8"/>
    <w:rsid w:val="00B26E0E"/>
    <w:rsid w:val="00B275C0"/>
    <w:rsid w:val="00B275FB"/>
    <w:rsid w:val="00B27901"/>
    <w:rsid w:val="00B27A76"/>
    <w:rsid w:val="00B27BAF"/>
    <w:rsid w:val="00B30B9B"/>
    <w:rsid w:val="00B30F3F"/>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CE8"/>
    <w:rsid w:val="00B43D13"/>
    <w:rsid w:val="00B43D79"/>
    <w:rsid w:val="00B43E87"/>
    <w:rsid w:val="00B4448A"/>
    <w:rsid w:val="00B4455E"/>
    <w:rsid w:val="00B4472F"/>
    <w:rsid w:val="00B44D03"/>
    <w:rsid w:val="00B45084"/>
    <w:rsid w:val="00B45837"/>
    <w:rsid w:val="00B45AB3"/>
    <w:rsid w:val="00B45B80"/>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4C86"/>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5DA"/>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173B"/>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859"/>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5CE3"/>
    <w:rsid w:val="00BC637F"/>
    <w:rsid w:val="00BC648E"/>
    <w:rsid w:val="00BC661D"/>
    <w:rsid w:val="00BC66CD"/>
    <w:rsid w:val="00BC6FBB"/>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6E"/>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1F5"/>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93"/>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01C"/>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5905"/>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3A"/>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2D"/>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DB"/>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70F"/>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6DC4"/>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473"/>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76C"/>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B19"/>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856"/>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0A"/>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A40"/>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570"/>
    <w:rsid w:val="00E80C5C"/>
    <w:rsid w:val="00E81201"/>
    <w:rsid w:val="00E81433"/>
    <w:rsid w:val="00E819F5"/>
    <w:rsid w:val="00E822DE"/>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8EE"/>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BA5"/>
    <w:rsid w:val="00F340F7"/>
    <w:rsid w:val="00F347BC"/>
    <w:rsid w:val="00F353BB"/>
    <w:rsid w:val="00F354A2"/>
    <w:rsid w:val="00F35584"/>
    <w:rsid w:val="00F35AE3"/>
    <w:rsid w:val="00F3632C"/>
    <w:rsid w:val="00F36A06"/>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516"/>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6F4"/>
    <w:rsid w:val="00F8387B"/>
    <w:rsid w:val="00F8397E"/>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BB9"/>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D10"/>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character" w:styleId="aff">
    <w:name w:val="Unresolved Mention"/>
    <w:basedOn w:val="a0"/>
    <w:uiPriority w:val="99"/>
    <w:semiHidden/>
    <w:unhideWhenUsed/>
    <w:rsid w:val="00BD2A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2750</TotalTime>
  <Pages>2</Pages>
  <Words>672</Words>
  <Characters>3831</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CHTTL</cp:lastModifiedBy>
  <cp:revision>228</cp:revision>
  <cp:lastPrinted>2017-05-08T10:55:00Z</cp:lastPrinted>
  <dcterms:created xsi:type="dcterms:W3CDTF">2022-04-01T22:39:00Z</dcterms:created>
  <dcterms:modified xsi:type="dcterms:W3CDTF">2022-09-30T03:45:00Z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